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468831" w14:textId="396EC207" w:rsidR="004733F0" w:rsidRDefault="004733F0">
      <w:r>
        <w:t xml:space="preserve">Hello. Good post. I agree with you that appointing judges is a way of accomplishing the goal of </w:t>
      </w:r>
      <w:r w:rsidR="00AC4D7E">
        <w:t xml:space="preserve">the </w:t>
      </w:r>
      <w:r>
        <w:t xml:space="preserve">judicial branch which is to read and interpret the law. However, the appointing judges </w:t>
      </w:r>
      <w:r w:rsidR="00AC4D7E">
        <w:t>is</w:t>
      </w:r>
      <w:bookmarkStart w:id="0" w:name="_GoBack"/>
      <w:bookmarkEnd w:id="0"/>
      <w:r>
        <w:t xml:space="preserve"> more political than electing them. If they are appointed, they may end up serving the needs of those who appointed them instead of serving the needs of the people. Moreover, appointing judges might be biased, thus election process is better and more reliable </w:t>
      </w:r>
      <w:r w:rsidR="00AC4D7E">
        <w:t xml:space="preserve">and fundamentally way of expressing democracy. Having said that, I disagree with you that appointing judges is better than electing them. </w:t>
      </w:r>
    </w:p>
    <w:sectPr w:rsidR="004733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LY0MTE0NTO2NDM1NjFS0lEKTi0uzszPAykwrAUAfjalWywAAAA="/>
  </w:docVars>
  <w:rsids>
    <w:rsidRoot w:val="004733F0"/>
    <w:rsid w:val="004733F0"/>
    <w:rsid w:val="00AC4D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55EC6"/>
  <w15:chartTrackingRefBased/>
  <w15:docId w15:val="{B5783474-8426-41B1-B2AF-F5E900043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87</Words>
  <Characters>501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1</cp:revision>
  <dcterms:created xsi:type="dcterms:W3CDTF">2019-09-26T03:52:00Z</dcterms:created>
  <dcterms:modified xsi:type="dcterms:W3CDTF">2019-09-26T04:06:00Z</dcterms:modified>
</cp:coreProperties>
</file>